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4E" w:rsidRDefault="00241C83">
      <w:pPr>
        <w:rPr>
          <w:b/>
        </w:rPr>
      </w:pPr>
      <w:r>
        <w:rPr>
          <w:b/>
        </w:rPr>
        <w:t>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B36E4E">
        <w:rPr>
          <w:b/>
        </w:rPr>
        <w:t>M.Com I Semester</w:t>
      </w:r>
      <w:r w:rsidR="00D27E7E">
        <w:rPr>
          <w:b/>
        </w:rPr>
        <w:tab/>
      </w:r>
      <w:r w:rsidR="00D27E7E">
        <w:rPr>
          <w:b/>
        </w:rPr>
        <w:tab/>
      </w:r>
      <w:r w:rsidR="00D27E7E">
        <w:rPr>
          <w:b/>
        </w:rPr>
        <w:tab/>
      </w:r>
    </w:p>
    <w:p w:rsidR="00B36E4E" w:rsidRDefault="00D27E7E">
      <w:pPr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Company Law  </w:t>
      </w:r>
    </w:p>
    <w:p w:rsidR="00D27E7E" w:rsidRDefault="00D27E7E">
      <w:pPr>
        <w:rPr>
          <w:b/>
        </w:rPr>
      </w:pPr>
    </w:p>
    <w:p w:rsidR="00A56EF7" w:rsidRPr="00D27E7E" w:rsidRDefault="00241C8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6EF7" w:rsidRPr="00D27E7E">
        <w:rPr>
          <w:b/>
        </w:rPr>
        <w:t>Topic</w:t>
      </w:r>
      <w:r w:rsidR="00B36E4E">
        <w:rPr>
          <w:b/>
        </w:rPr>
        <w:t>s</w:t>
      </w:r>
      <w:r w:rsidR="00A56EF7" w:rsidRPr="00D27E7E">
        <w:rPr>
          <w:b/>
        </w:rPr>
        <w:tab/>
      </w:r>
      <w:r w:rsidR="00A56EF7" w:rsidRPr="00D27E7E">
        <w:rPr>
          <w:b/>
        </w:rPr>
        <w:tab/>
      </w:r>
      <w:r w:rsidR="00A56EF7" w:rsidRPr="00D27E7E">
        <w:rPr>
          <w:b/>
        </w:rPr>
        <w:tab/>
      </w:r>
      <w:r w:rsidR="00A56EF7" w:rsidRPr="00D27E7E">
        <w:rPr>
          <w:b/>
        </w:rPr>
        <w:tab/>
      </w:r>
      <w:r w:rsidR="00B36E4E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5448"/>
      </w:tblGrid>
      <w:tr w:rsidR="00241C83" w:rsidTr="00241C83">
        <w:tc>
          <w:tcPr>
            <w:tcW w:w="1203" w:type="dxa"/>
          </w:tcPr>
          <w:p w:rsidR="00241C83" w:rsidRDefault="00241C83" w:rsidP="00241C83">
            <w:r>
              <w:t>August 2018</w:t>
            </w:r>
          </w:p>
          <w:p w:rsidR="00241C83" w:rsidRDefault="00241C83" w:rsidP="00241C83">
            <w:r>
              <w:t>Week I</w:t>
            </w:r>
          </w:p>
          <w:p w:rsidR="00241C83" w:rsidRDefault="00241C83" w:rsidP="00241C83"/>
          <w:p w:rsidR="00241C83" w:rsidRDefault="00241C83" w:rsidP="00241C83">
            <w:r>
              <w:t>Week II</w:t>
            </w:r>
          </w:p>
          <w:p w:rsidR="00241C83" w:rsidRDefault="00241C83" w:rsidP="00241C83">
            <w:r>
              <w:t>Week III</w:t>
            </w:r>
          </w:p>
          <w:p w:rsidR="00241C83" w:rsidRDefault="00241C83" w:rsidP="00241C83">
            <w:r>
              <w:t>Week IV</w:t>
            </w:r>
          </w:p>
          <w:p w:rsidR="00241C83" w:rsidRDefault="00241C83" w:rsidP="00241C83"/>
          <w:p w:rsidR="00241C83" w:rsidRPr="00EE2339" w:rsidRDefault="00241C83" w:rsidP="00241C83"/>
        </w:tc>
        <w:tc>
          <w:tcPr>
            <w:tcW w:w="5448" w:type="dxa"/>
          </w:tcPr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Company Law: History and administra</w:t>
            </w:r>
            <w:r>
              <w:t>tion; Meaning, characteristics ,</w:t>
            </w:r>
          </w:p>
          <w:p w:rsidR="00241C83" w:rsidRDefault="00241C83" w:rsidP="00241C83">
            <w:r>
              <w:t xml:space="preserve"> T</w:t>
            </w:r>
            <w:r>
              <w:t>ypes of companies;</w:t>
            </w:r>
          </w:p>
          <w:p w:rsidR="00241C83" w:rsidRDefault="00241C83" w:rsidP="00241C83">
            <w:r>
              <w:t>Promotion and incorporation of companies; Memorandum of Association: clauses and procedure for alteration, Doctrine of Ultra Vires,</w:t>
            </w:r>
          </w:p>
        </w:tc>
      </w:tr>
      <w:tr w:rsidR="00241C83" w:rsidTr="00241C83">
        <w:tc>
          <w:tcPr>
            <w:tcW w:w="1203" w:type="dxa"/>
          </w:tcPr>
          <w:p w:rsidR="00241C83" w:rsidRDefault="00241C83" w:rsidP="00241C83">
            <w:r>
              <w:t>September 2018</w:t>
            </w:r>
          </w:p>
          <w:p w:rsidR="00241C83" w:rsidRDefault="00241C83" w:rsidP="00241C83">
            <w:r>
              <w:t>Week I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Week II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Week III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Week IV</w:t>
            </w:r>
          </w:p>
          <w:p w:rsidR="00241C83" w:rsidRPr="00EE2339" w:rsidRDefault="00241C83" w:rsidP="00241C83"/>
        </w:tc>
        <w:tc>
          <w:tcPr>
            <w:tcW w:w="5448" w:type="dxa"/>
          </w:tcPr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Articles of Association: Adoption of Table A, Doctrine of indoor management,</w:t>
            </w:r>
          </w:p>
          <w:p w:rsidR="00241C83" w:rsidRDefault="00241C83" w:rsidP="00241C83"/>
          <w:p w:rsidR="00241C83" w:rsidRDefault="00241C83" w:rsidP="00241C83">
            <w:r>
              <w:t xml:space="preserve"> Prospectus: Powers of SEBI, contents and liability for misleading statements.</w:t>
            </w:r>
          </w:p>
          <w:p w:rsidR="00241C83" w:rsidRDefault="00241C83" w:rsidP="00241C83"/>
          <w:p w:rsidR="00241C83" w:rsidRDefault="00241C83" w:rsidP="00241C83">
            <w:r>
              <w:t>Share Capital: provisions regarding issue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Allotment and transfer of shares, buy back of shares, Membership</w:t>
            </w:r>
          </w:p>
        </w:tc>
      </w:tr>
      <w:tr w:rsidR="00241C83" w:rsidTr="00241C83">
        <w:tc>
          <w:tcPr>
            <w:tcW w:w="1203" w:type="dxa"/>
          </w:tcPr>
          <w:p w:rsidR="00241C83" w:rsidRDefault="00241C83" w:rsidP="00241C83">
            <w:r>
              <w:t xml:space="preserve">October </w:t>
            </w:r>
          </w:p>
          <w:p w:rsidR="00241C83" w:rsidRDefault="00241C83" w:rsidP="00241C83">
            <w:r>
              <w:t>2018</w:t>
            </w:r>
          </w:p>
          <w:p w:rsidR="00241C83" w:rsidRDefault="00241C83" w:rsidP="00241C83">
            <w:r>
              <w:t>Week I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Week  II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 xml:space="preserve">Week III </w:t>
            </w:r>
          </w:p>
          <w:p w:rsidR="00241C83" w:rsidRDefault="00241C83" w:rsidP="00241C83"/>
          <w:p w:rsidR="00241C83" w:rsidRDefault="00241C83" w:rsidP="00241C83">
            <w:r>
              <w:t>Week IV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 xml:space="preserve">November </w:t>
            </w:r>
          </w:p>
          <w:p w:rsidR="00241C83" w:rsidRDefault="00241C83" w:rsidP="00241C83">
            <w:r>
              <w:t>2018</w:t>
            </w:r>
          </w:p>
          <w:p w:rsidR="00241C83" w:rsidRDefault="00241C83" w:rsidP="00241C83">
            <w:r>
              <w:t>Week I</w:t>
            </w:r>
          </w:p>
          <w:p w:rsidR="00241C83" w:rsidRDefault="00241C83" w:rsidP="00241C83"/>
          <w:p w:rsidR="00241C83" w:rsidRDefault="00241C83" w:rsidP="00241C83"/>
          <w:p w:rsidR="00241C83" w:rsidRPr="00EE2339" w:rsidRDefault="00241C83" w:rsidP="00241C83"/>
        </w:tc>
        <w:tc>
          <w:tcPr>
            <w:tcW w:w="5448" w:type="dxa"/>
          </w:tcPr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Borrowing powers, mortgages and charges. Directors: appointment, powers and legal position</w:t>
            </w:r>
          </w:p>
          <w:p w:rsidR="00241C83" w:rsidRDefault="00241C83" w:rsidP="00241C83"/>
          <w:p w:rsidR="00241C83" w:rsidRDefault="00241C83" w:rsidP="00241C83">
            <w:r>
              <w:t>Company meetings- kinds, quorum, voting, resolutions, minutes</w:t>
            </w:r>
          </w:p>
          <w:p w:rsidR="00241C83" w:rsidRDefault="00241C83" w:rsidP="00241C83"/>
          <w:p w:rsidR="00241C83" w:rsidRDefault="00241C83" w:rsidP="00241C83">
            <w:r>
              <w:t>Reconstruction and Amalgamation</w:t>
            </w:r>
          </w:p>
          <w:p w:rsidR="00241C83" w:rsidRDefault="00241C83" w:rsidP="00241C83"/>
          <w:p w:rsidR="00241C83" w:rsidRDefault="00241C83" w:rsidP="00241C83">
            <w:r>
              <w:t>Prevention of oppression and mismanagement, Winding up of companies</w:t>
            </w:r>
          </w:p>
          <w:p w:rsidR="00241C83" w:rsidRDefault="00241C83" w:rsidP="00241C83"/>
          <w:p w:rsidR="00241C83" w:rsidRDefault="00241C83" w:rsidP="00241C83"/>
          <w:p w:rsidR="00241C83" w:rsidRDefault="00241C83" w:rsidP="00241C83">
            <w:r>
              <w:t>Revision of syllabus</w:t>
            </w:r>
          </w:p>
          <w:p w:rsidR="00241C83" w:rsidRDefault="00241C83" w:rsidP="00241C83"/>
        </w:tc>
      </w:tr>
      <w:tr w:rsidR="00241C83" w:rsidTr="00241C83">
        <w:tc>
          <w:tcPr>
            <w:tcW w:w="1203" w:type="dxa"/>
          </w:tcPr>
          <w:p w:rsidR="00241C83" w:rsidRDefault="00241C83" w:rsidP="00241C83"/>
        </w:tc>
        <w:tc>
          <w:tcPr>
            <w:tcW w:w="5448" w:type="dxa"/>
          </w:tcPr>
          <w:p w:rsidR="00241C83" w:rsidRDefault="00241C83" w:rsidP="00241C83">
            <w:r>
              <w:t>;</w:t>
            </w:r>
          </w:p>
        </w:tc>
      </w:tr>
      <w:tr w:rsidR="00241C83" w:rsidTr="00241C83">
        <w:tc>
          <w:tcPr>
            <w:tcW w:w="1203" w:type="dxa"/>
          </w:tcPr>
          <w:p w:rsidR="00241C83" w:rsidRDefault="00241C83" w:rsidP="00241C83"/>
        </w:tc>
        <w:tc>
          <w:tcPr>
            <w:tcW w:w="5448" w:type="dxa"/>
          </w:tcPr>
          <w:p w:rsidR="00241C83" w:rsidRDefault="00241C83" w:rsidP="00241C83">
            <w:r>
              <w:t>..</w:t>
            </w:r>
          </w:p>
        </w:tc>
      </w:tr>
      <w:tr w:rsidR="00241C83" w:rsidTr="00241C83">
        <w:tc>
          <w:tcPr>
            <w:tcW w:w="1203" w:type="dxa"/>
          </w:tcPr>
          <w:p w:rsidR="00241C83" w:rsidRDefault="00241C83" w:rsidP="00241C83"/>
        </w:tc>
        <w:tc>
          <w:tcPr>
            <w:tcW w:w="5448" w:type="dxa"/>
          </w:tcPr>
          <w:p w:rsidR="00241C83" w:rsidRDefault="00241C83" w:rsidP="00241C83">
            <w:r>
              <w:t>.</w:t>
            </w:r>
          </w:p>
          <w:p w:rsidR="00241C83" w:rsidRDefault="00241C83" w:rsidP="00241C83"/>
        </w:tc>
      </w:tr>
      <w:tr w:rsidR="00241C83" w:rsidTr="00241C83">
        <w:tc>
          <w:tcPr>
            <w:tcW w:w="1203" w:type="dxa"/>
          </w:tcPr>
          <w:p w:rsidR="00241C83" w:rsidRDefault="00241C83" w:rsidP="00241C83"/>
        </w:tc>
        <w:tc>
          <w:tcPr>
            <w:tcW w:w="5448" w:type="dxa"/>
          </w:tcPr>
          <w:p w:rsidR="00241C83" w:rsidRDefault="00241C83" w:rsidP="00241C83"/>
        </w:tc>
      </w:tr>
    </w:tbl>
    <w:p w:rsidR="00A56EF7" w:rsidRDefault="00A56EF7"/>
    <w:p w:rsidR="00A56EF7" w:rsidRDefault="00A56EF7"/>
    <w:sectPr w:rsidR="00A56EF7" w:rsidSect="003C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42"/>
    <w:rsid w:val="00241C83"/>
    <w:rsid w:val="003C572E"/>
    <w:rsid w:val="0052103A"/>
    <w:rsid w:val="00856B46"/>
    <w:rsid w:val="009D1C42"/>
    <w:rsid w:val="00A56EF7"/>
    <w:rsid w:val="00AC5A0A"/>
    <w:rsid w:val="00B36E4E"/>
    <w:rsid w:val="00D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641C5-41DE-44D3-B4E3-833644C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2018-10-07T05:53:00Z</dcterms:created>
  <dcterms:modified xsi:type="dcterms:W3CDTF">2018-10-07T05:53:00Z</dcterms:modified>
</cp:coreProperties>
</file>