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964097">
        <w:rPr>
          <w:sz w:val="28"/>
          <w:szCs w:val="28"/>
        </w:rPr>
        <w:t xml:space="preserve"> the Teacher: </w:t>
      </w:r>
      <w:r w:rsidR="00964097" w:rsidRPr="00CE361B">
        <w:rPr>
          <w:b/>
          <w:sz w:val="28"/>
          <w:szCs w:val="28"/>
          <w:u w:val="single"/>
        </w:rPr>
        <w:t xml:space="preserve">Mr. </w:t>
      </w:r>
      <w:proofErr w:type="spellStart"/>
      <w:r w:rsidR="00194A7C">
        <w:rPr>
          <w:b/>
          <w:sz w:val="28"/>
          <w:szCs w:val="28"/>
          <w:u w:val="single"/>
        </w:rPr>
        <w:t>Satbir</w:t>
      </w:r>
      <w:proofErr w:type="spellEnd"/>
      <w:r w:rsidR="00194A7C">
        <w:rPr>
          <w:b/>
          <w:sz w:val="28"/>
          <w:szCs w:val="28"/>
          <w:u w:val="single"/>
        </w:rPr>
        <w:t xml:space="preserve"> Singh</w:t>
      </w:r>
      <w:r w:rsidR="00964097">
        <w:rPr>
          <w:sz w:val="28"/>
          <w:szCs w:val="28"/>
        </w:rPr>
        <w:tab/>
      </w:r>
      <w:r w:rsidR="00964097">
        <w:rPr>
          <w:sz w:val="28"/>
          <w:szCs w:val="28"/>
        </w:rPr>
        <w:tab/>
        <w:t xml:space="preserve"> Class: </w:t>
      </w:r>
      <w:r w:rsidR="00194A7C">
        <w:rPr>
          <w:b/>
          <w:sz w:val="28"/>
          <w:szCs w:val="28"/>
          <w:u w:val="single"/>
        </w:rPr>
        <w:t>BCOM</w:t>
      </w:r>
      <w:r w:rsidR="00964097" w:rsidRPr="00CE361B">
        <w:rPr>
          <w:b/>
          <w:sz w:val="28"/>
          <w:szCs w:val="28"/>
          <w:u w:val="single"/>
        </w:rPr>
        <w:t xml:space="preserve"> III SEM.</w:t>
      </w:r>
      <w:r w:rsidR="00194A7C">
        <w:rPr>
          <w:b/>
          <w:sz w:val="28"/>
          <w:szCs w:val="28"/>
          <w:u w:val="single"/>
        </w:rPr>
        <w:t xml:space="preserve"> (GENERAL) SEC A</w:t>
      </w:r>
    </w:p>
    <w:p w:rsidR="00964097" w:rsidRDefault="00964097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 w:rsidR="00194A7C">
        <w:rPr>
          <w:sz w:val="28"/>
          <w:szCs w:val="28"/>
        </w:rPr>
        <w:t>PRINCIPLES OF MARKETING</w:t>
      </w:r>
      <w:r w:rsidR="00CE361B">
        <w:rPr>
          <w:sz w:val="28"/>
          <w:szCs w:val="28"/>
        </w:rPr>
        <w:tab/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94A7C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53B65"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153B65" w:rsidRDefault="00194A7C" w:rsidP="00153B65">
            <w:pPr>
              <w:jc w:val="center"/>
            </w:pPr>
            <w:r>
              <w:rPr>
                <w:rFonts w:ascii="Calibri" w:eastAsia="Calibri" w:hAnsi="Calibri" w:cs="Times New Roman"/>
              </w:rPr>
              <w:t>Introduction : nature, scope and importance of marketing</w:t>
            </w:r>
          </w:p>
          <w:p w:rsidR="00194A7C" w:rsidRPr="00153B65" w:rsidRDefault="00194A7C" w:rsidP="00153B65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marketing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concepts – traditional Vs modern; marketing management; marketing mix.</w:t>
            </w:r>
          </w:p>
        </w:tc>
        <w:tc>
          <w:tcPr>
            <w:tcW w:w="4140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194A7C" w:rsidP="00153B65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Analysis of marketing environment – demographic, political, economic, socio-cultural, natural, technological, and legal; growing relevance of marketing in India; impact of global marketing Market</w:t>
            </w:r>
          </w:p>
        </w:tc>
        <w:tc>
          <w:tcPr>
            <w:tcW w:w="4140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964097" w:rsidTr="00E97F8C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964097" w:rsidRDefault="00194A7C" w:rsidP="007A3692">
            <w:r>
              <w:rPr>
                <w:rFonts w:ascii="Calibri" w:eastAsia="Calibri" w:hAnsi="Calibri" w:cs="Times New Roman"/>
              </w:rPr>
              <w:t>Segmentation: concept, target market, bases of market segmentation; niche market understanding consumer behavior Product: meaning, classification, product mix and product line decisions, product differentiation;</w:t>
            </w:r>
          </w:p>
          <w:p w:rsidR="00194A7C" w:rsidRDefault="00194A7C" w:rsidP="007A3692">
            <w:r>
              <w:rPr>
                <w:rFonts w:ascii="Calibri" w:eastAsia="Calibri" w:hAnsi="Calibri" w:cs="Times New Roman"/>
              </w:rPr>
              <w:t xml:space="preserve">branding; packaging; </w:t>
            </w:r>
            <w:r>
              <w:t>labeling</w:t>
            </w:r>
          </w:p>
          <w:p w:rsidR="00194A7C" w:rsidRDefault="00194A7C" w:rsidP="007A3692">
            <w:r>
              <w:rPr>
                <w:rFonts w:ascii="Calibri" w:eastAsia="Calibri" w:hAnsi="Calibri" w:cs="Times New Roman"/>
              </w:rPr>
              <w:t>product life cycle; new product development process</w:t>
            </w:r>
          </w:p>
        </w:tc>
        <w:tc>
          <w:tcPr>
            <w:tcW w:w="4140" w:type="dxa"/>
            <w:vAlign w:val="center"/>
          </w:tcPr>
          <w:p w:rsidR="00964097" w:rsidRPr="00153B65" w:rsidRDefault="00CE361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964097" w:rsidTr="002419CF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964097" w:rsidRDefault="00194A7C" w:rsidP="007A3692">
            <w:r>
              <w:rPr>
                <w:rFonts w:ascii="Calibri" w:eastAsia="Calibri" w:hAnsi="Calibri" w:cs="Times New Roman"/>
              </w:rPr>
              <w:t>Pricing: pricing objectives; factors influencing pricing; pricing policies and strategies; Promotion: elements of promotion mix; roles of advertising; publicity; personal selling; sales promotion; public relations</w:t>
            </w:r>
          </w:p>
          <w:p w:rsidR="00194A7C" w:rsidRDefault="00194A7C" w:rsidP="00194A7C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logistics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and channel decisions: channel types, role </w:t>
            </w:r>
            <w:r>
              <w:rPr>
                <w:rFonts w:ascii="Calibri" w:eastAsia="Calibri" w:hAnsi="Calibri" w:cs="Times New Roman"/>
              </w:rPr>
              <w:lastRenderedPageBreak/>
              <w:t xml:space="preserve">and factors affecting choice of channels. Marketing Information System (MIS): concept, components; </w:t>
            </w:r>
          </w:p>
          <w:p w:rsidR="00194A7C" w:rsidRDefault="00194A7C" w:rsidP="007A3692"/>
        </w:tc>
        <w:tc>
          <w:tcPr>
            <w:tcW w:w="4140" w:type="dxa"/>
            <w:vAlign w:val="center"/>
          </w:tcPr>
          <w:p w:rsidR="00964097" w:rsidRPr="00153B65" w:rsidRDefault="00134F8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Role Play and Oral Discussion</w:t>
            </w:r>
          </w:p>
        </w:tc>
      </w:tr>
      <w:tr w:rsidR="00964097" w:rsidTr="002419CF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964097" w:rsidRDefault="00194A7C" w:rsidP="007A3692">
            <w:r>
              <w:rPr>
                <w:rFonts w:ascii="Calibri" w:eastAsia="Calibri" w:hAnsi="Calibri" w:cs="Times New Roman"/>
              </w:rPr>
              <w:t>Marketing Research: meaning. Recent trends in marketing; online marketing; changing retailing scenario</w:t>
            </w:r>
          </w:p>
        </w:tc>
        <w:tc>
          <w:tcPr>
            <w:tcW w:w="4140" w:type="dxa"/>
            <w:vAlign w:val="center"/>
          </w:tcPr>
          <w:p w:rsidR="00964097" w:rsidRPr="00153B65" w:rsidRDefault="00134F8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94A7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Market Segmentation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194A7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Pricing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964097" w:rsidRPr="00194A7C" w:rsidRDefault="00194A7C" w:rsidP="00194A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1-8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B82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CE361B">
        <w:rPr>
          <w:b/>
          <w:sz w:val="28"/>
          <w:szCs w:val="28"/>
          <w:u w:val="single"/>
        </w:rPr>
        <w:t xml:space="preserve">Mr. </w:t>
      </w:r>
      <w:proofErr w:type="spellStart"/>
      <w:r w:rsidR="00194A7C">
        <w:rPr>
          <w:b/>
          <w:sz w:val="28"/>
          <w:szCs w:val="28"/>
          <w:u w:val="single"/>
        </w:rPr>
        <w:t>Satbir</w:t>
      </w:r>
      <w:proofErr w:type="spellEnd"/>
      <w:r w:rsidR="00194A7C">
        <w:rPr>
          <w:b/>
          <w:sz w:val="28"/>
          <w:szCs w:val="28"/>
          <w:u w:val="single"/>
        </w:rPr>
        <w:t xml:space="preserve"> Singh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 w:rsidR="00194A7C">
        <w:rPr>
          <w:b/>
          <w:sz w:val="28"/>
          <w:szCs w:val="28"/>
          <w:u w:val="single"/>
        </w:rPr>
        <w:t>B.COM</w:t>
      </w:r>
      <w:r w:rsidRPr="00CE361B">
        <w:rPr>
          <w:b/>
          <w:sz w:val="28"/>
          <w:szCs w:val="28"/>
          <w:u w:val="single"/>
        </w:rPr>
        <w:t xml:space="preserve"> III </w:t>
      </w:r>
      <w:proofErr w:type="gramStart"/>
      <w:r w:rsidRPr="00CE361B">
        <w:rPr>
          <w:b/>
          <w:sz w:val="28"/>
          <w:szCs w:val="28"/>
          <w:u w:val="single"/>
        </w:rPr>
        <w:t>SEM</w:t>
      </w:r>
      <w:r w:rsidR="00194A7C">
        <w:rPr>
          <w:b/>
          <w:sz w:val="28"/>
          <w:szCs w:val="28"/>
          <w:u w:val="single"/>
        </w:rPr>
        <w:t>(</w:t>
      </w:r>
      <w:proofErr w:type="gramEnd"/>
      <w:r w:rsidR="00194A7C">
        <w:rPr>
          <w:b/>
          <w:sz w:val="28"/>
          <w:szCs w:val="28"/>
          <w:u w:val="single"/>
        </w:rPr>
        <w:t>General)   Sec A</w:t>
      </w:r>
      <w:r w:rsidRPr="00CE361B">
        <w:rPr>
          <w:b/>
          <w:sz w:val="28"/>
          <w:szCs w:val="28"/>
          <w:u w:val="single"/>
        </w:rPr>
        <w:t>.</w:t>
      </w:r>
    </w:p>
    <w:p w:rsidR="00B82E70" w:rsidRDefault="00B82E70" w:rsidP="00B82E70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A7C">
        <w:rPr>
          <w:b/>
          <w:sz w:val="28"/>
          <w:szCs w:val="28"/>
          <w:u w:val="single"/>
        </w:rPr>
        <w:t>BUSINESS LAW-I</w:t>
      </w:r>
    </w:p>
    <w:p w:rsidR="00B82E70" w:rsidRDefault="00B82E70" w:rsidP="00B82E70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82E70" w:rsidTr="007A3692">
        <w:trPr>
          <w:trHeight w:val="458"/>
        </w:trPr>
        <w:tc>
          <w:tcPr>
            <w:tcW w:w="1007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82E70" w:rsidTr="007A3692">
        <w:trPr>
          <w:trHeight w:val="769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B82E70"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B82E70" w:rsidRDefault="002E76FE" w:rsidP="007A3692">
            <w:pPr>
              <w:jc w:val="center"/>
            </w:pPr>
            <w:r>
              <w:rPr>
                <w:rFonts w:ascii="Calibri" w:eastAsia="Calibri" w:hAnsi="Calibri" w:cs="Times New Roman"/>
              </w:rPr>
              <w:t>Law of Contract (1872): nature and classification of contract</w:t>
            </w:r>
          </w:p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offer and acceptance; capacity of parties to contract</w:t>
            </w: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82E70" w:rsidTr="00B82E70">
        <w:trPr>
          <w:trHeight w:val="2222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82E70" w:rsidRDefault="002E76FE" w:rsidP="007A3692">
            <w:pPr>
              <w:jc w:val="center"/>
            </w:pPr>
            <w:r>
              <w:rPr>
                <w:rFonts w:ascii="Calibri" w:eastAsia="Calibri" w:hAnsi="Calibri" w:cs="Times New Roman"/>
              </w:rPr>
              <w:t>free consent; consideration;</w:t>
            </w:r>
          </w:p>
          <w:p w:rsidR="002E76FE" w:rsidRDefault="002E76FE" w:rsidP="007A3692">
            <w:pPr>
              <w:jc w:val="center"/>
            </w:pPr>
            <w:r>
              <w:rPr>
                <w:rFonts w:ascii="Calibri" w:eastAsia="Calibri" w:hAnsi="Calibri" w:cs="Times New Roman"/>
              </w:rPr>
              <w:t>legality of object; agreement declared void; performance of contract; discharge of contract, remedies for breach of contract;</w:t>
            </w:r>
          </w:p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2E76FE" w:rsidTr="00B82E70">
        <w:trPr>
          <w:trHeight w:val="2303"/>
        </w:trPr>
        <w:tc>
          <w:tcPr>
            <w:tcW w:w="1007" w:type="dxa"/>
            <w:vAlign w:val="center"/>
          </w:tcPr>
          <w:p w:rsidR="002E76FE" w:rsidRPr="00153B65" w:rsidRDefault="002E76FE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2E76FE" w:rsidRPr="006C77B4" w:rsidRDefault="002E76FE" w:rsidP="00F504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Special contracts: indemnity &amp; guarantee,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bailment and pledge; contact of agency</w:t>
            </w:r>
          </w:p>
        </w:tc>
        <w:tc>
          <w:tcPr>
            <w:tcW w:w="4140" w:type="dxa"/>
            <w:vAlign w:val="center"/>
          </w:tcPr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 and Case studies</w:t>
            </w:r>
          </w:p>
        </w:tc>
      </w:tr>
      <w:tr w:rsidR="002E76FE" w:rsidTr="007A3692">
        <w:trPr>
          <w:trHeight w:val="769"/>
        </w:trPr>
        <w:tc>
          <w:tcPr>
            <w:tcW w:w="1007" w:type="dxa"/>
            <w:vAlign w:val="center"/>
          </w:tcPr>
          <w:p w:rsidR="002E76FE" w:rsidRPr="00153B65" w:rsidRDefault="002E76FE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2E76FE" w:rsidRDefault="002E76FE" w:rsidP="007A3692">
            <w:r>
              <w:rPr>
                <w:rFonts w:ascii="Calibri" w:eastAsia="Calibri" w:hAnsi="Calibri" w:cs="Times New Roman"/>
              </w:rPr>
              <w:t xml:space="preserve">Negotiable Instrument Act 1881: definition of negotiable instruments, features, promissory note; bill of exchange &amp; cheque; types and effects of crossing; </w:t>
            </w:r>
            <w:proofErr w:type="spellStart"/>
            <w:r>
              <w:rPr>
                <w:rFonts w:ascii="Calibri" w:eastAsia="Calibri" w:hAnsi="Calibri" w:cs="Times New Roman"/>
              </w:rPr>
              <w:t>dishonour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and discharge of negotiable </w:t>
            </w:r>
            <w:r>
              <w:rPr>
                <w:rFonts w:ascii="Calibri" w:eastAsia="Calibri" w:hAnsi="Calibri" w:cs="Times New Roman"/>
              </w:rPr>
              <w:lastRenderedPageBreak/>
              <w:t>instruments</w:t>
            </w:r>
          </w:p>
          <w:p w:rsidR="002E76FE" w:rsidRDefault="002E76FE" w:rsidP="002E76F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Sale of Goods Act 1930: formation of contracts of sale; goods and their classification, price; conditions and warranties; transfer of property in goods; </w:t>
            </w:r>
          </w:p>
          <w:p w:rsidR="002E76FE" w:rsidRDefault="002E76FE" w:rsidP="007A3692"/>
          <w:p w:rsidR="002E76FE" w:rsidRDefault="002E76FE" w:rsidP="007A3692"/>
        </w:tc>
        <w:tc>
          <w:tcPr>
            <w:tcW w:w="4140" w:type="dxa"/>
            <w:vAlign w:val="center"/>
          </w:tcPr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Group Discussion</w:t>
            </w:r>
          </w:p>
        </w:tc>
      </w:tr>
      <w:tr w:rsidR="002E76FE" w:rsidTr="007A3692">
        <w:trPr>
          <w:trHeight w:val="769"/>
        </w:trPr>
        <w:tc>
          <w:tcPr>
            <w:tcW w:w="1007" w:type="dxa"/>
            <w:vAlign w:val="center"/>
          </w:tcPr>
          <w:p w:rsidR="002E76FE" w:rsidRPr="00153B65" w:rsidRDefault="002E76FE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E76FE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2E76FE" w:rsidRDefault="002E76FE" w:rsidP="007A3692">
            <w:proofErr w:type="gramStart"/>
            <w:r>
              <w:rPr>
                <w:rFonts w:ascii="Calibri" w:eastAsia="Calibri" w:hAnsi="Calibri" w:cs="Times New Roman"/>
              </w:rPr>
              <w:t>performance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of the contract of Sales, unpaid seller and his rights. Right to Information Act, 2005 (RTI): salient features</w:t>
            </w:r>
          </w:p>
        </w:tc>
        <w:tc>
          <w:tcPr>
            <w:tcW w:w="4140" w:type="dxa"/>
            <w:vAlign w:val="center"/>
          </w:tcPr>
          <w:p w:rsidR="002E76FE" w:rsidRPr="00153B65" w:rsidRDefault="002E76FE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B82E70" w:rsidRDefault="00B82E70" w:rsidP="00B82E70">
      <w:pPr>
        <w:jc w:val="center"/>
        <w:rPr>
          <w:b/>
          <w:bCs/>
          <w:sz w:val="28"/>
          <w:szCs w:val="28"/>
        </w:rPr>
      </w:pPr>
    </w:p>
    <w:p w:rsidR="00B82E70" w:rsidRDefault="00B82E70" w:rsidP="00B82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82E70" w:rsidTr="007A3692">
        <w:trPr>
          <w:trHeight w:val="576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82E70" w:rsidRDefault="002E76FE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</w:t>
            </w:r>
            <w:r w:rsidR="00F21E70">
              <w:rPr>
                <w:b/>
                <w:bCs/>
                <w:sz w:val="28"/>
                <w:szCs w:val="28"/>
              </w:rPr>
              <w:t>tractual capacity of contract</w:t>
            </w:r>
          </w:p>
        </w:tc>
      </w:tr>
      <w:tr w:rsidR="00B82E70" w:rsidTr="007A3692">
        <w:trPr>
          <w:trHeight w:val="576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82E70" w:rsidRDefault="00F21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Contract of agency</w:t>
            </w:r>
          </w:p>
        </w:tc>
      </w:tr>
      <w:tr w:rsidR="00B82E70" w:rsidTr="007A3692">
        <w:trPr>
          <w:trHeight w:val="601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82E70" w:rsidRPr="00964097" w:rsidRDefault="00F21E70" w:rsidP="002E76FE">
            <w:pPr>
              <w:pStyle w:val="ListParagraph"/>
              <w:ind w:left="10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 6 to 10</w:t>
            </w:r>
          </w:p>
        </w:tc>
      </w:tr>
    </w:tbl>
    <w:p w:rsidR="00B82E70" w:rsidRPr="00153B65" w:rsidRDefault="00B82E70" w:rsidP="00B82E70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F21E70" w:rsidRPr="00F21E70" w:rsidRDefault="009179F3" w:rsidP="009179F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Name of the Teacher: </w:t>
      </w:r>
      <w:r w:rsidRPr="00CE361B">
        <w:rPr>
          <w:b/>
          <w:sz w:val="28"/>
          <w:szCs w:val="28"/>
          <w:u w:val="single"/>
        </w:rPr>
        <w:t xml:space="preserve">Mr. </w:t>
      </w:r>
      <w:r w:rsidR="00F21E70">
        <w:rPr>
          <w:b/>
          <w:sz w:val="28"/>
          <w:szCs w:val="28"/>
          <w:u w:val="single"/>
        </w:rPr>
        <w:t>SATBIR SINGH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 w:rsidR="00F21E70">
        <w:rPr>
          <w:b/>
          <w:sz w:val="28"/>
          <w:szCs w:val="28"/>
          <w:u w:val="single"/>
        </w:rPr>
        <w:t>B.COM V</w:t>
      </w:r>
      <w:r w:rsidRPr="00CE361B">
        <w:rPr>
          <w:b/>
          <w:sz w:val="28"/>
          <w:szCs w:val="28"/>
          <w:u w:val="single"/>
        </w:rPr>
        <w:t xml:space="preserve"> SEM</w:t>
      </w:r>
      <w:proofErr w:type="gramStart"/>
      <w:r w:rsidRPr="00CE361B">
        <w:rPr>
          <w:b/>
          <w:sz w:val="28"/>
          <w:szCs w:val="28"/>
          <w:u w:val="single"/>
        </w:rPr>
        <w:t>.</w:t>
      </w:r>
      <w:r w:rsidR="00F21E70">
        <w:rPr>
          <w:b/>
          <w:sz w:val="28"/>
          <w:szCs w:val="28"/>
          <w:u w:val="single"/>
        </w:rPr>
        <w:t>(</w:t>
      </w:r>
      <w:proofErr w:type="gramEnd"/>
      <w:r w:rsidR="00F21E70">
        <w:rPr>
          <w:b/>
          <w:sz w:val="28"/>
          <w:szCs w:val="28"/>
          <w:u w:val="single"/>
        </w:rPr>
        <w:t>GENERAL)     SEC A</w:t>
      </w:r>
    </w:p>
    <w:p w:rsidR="009179F3" w:rsidRDefault="009179F3" w:rsidP="009179F3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693">
        <w:rPr>
          <w:b/>
          <w:sz w:val="28"/>
          <w:szCs w:val="28"/>
          <w:u w:val="single"/>
        </w:rPr>
        <w:t>INCOME TAX-I</w:t>
      </w:r>
    </w:p>
    <w:p w:rsidR="009179F3" w:rsidRDefault="009179F3" w:rsidP="009179F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9179F3" w:rsidTr="007A3692">
        <w:trPr>
          <w:trHeight w:val="458"/>
        </w:trPr>
        <w:tc>
          <w:tcPr>
            <w:tcW w:w="1007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1D669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9179F3"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9179F3" w:rsidRDefault="00DD17E9" w:rsidP="007A3692">
            <w:pPr>
              <w:jc w:val="center"/>
            </w:pPr>
            <w:r>
              <w:rPr>
                <w:rFonts w:ascii="Calibri" w:eastAsia="Calibri" w:hAnsi="Calibri" w:cs="Times New Roman"/>
              </w:rPr>
              <w:t>Basic Concepts; Income, agricultural income, casual income, assessment year, previous year, gross total income, total income, person</w:t>
            </w:r>
          </w:p>
          <w:p w:rsidR="00DD17E9" w:rsidRPr="00153B65" w:rsidRDefault="00DD17E9" w:rsidP="007A3692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Tax evasion, avoidance, and tax planning and tax management</w:t>
            </w:r>
          </w:p>
        </w:tc>
        <w:tc>
          <w:tcPr>
            <w:tcW w:w="4140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179F3" w:rsidRDefault="00DD17E9" w:rsidP="007A3692">
            <w:pPr>
              <w:jc w:val="center"/>
            </w:pPr>
            <w:r>
              <w:rPr>
                <w:rFonts w:ascii="Calibri" w:eastAsia="Calibri" w:hAnsi="Calibri" w:cs="Times New Roman"/>
              </w:rPr>
              <w:t>Basis of Charges: Scope of total income, residence and tax liability</w:t>
            </w:r>
          </w:p>
          <w:p w:rsidR="00DD17E9" w:rsidRPr="00153B65" w:rsidRDefault="00DD17E9" w:rsidP="00DD17E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income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which does not form part of total income. </w:t>
            </w:r>
          </w:p>
        </w:tc>
        <w:tc>
          <w:tcPr>
            <w:tcW w:w="4140" w:type="dxa"/>
            <w:vAlign w:val="center"/>
          </w:tcPr>
          <w:p w:rsidR="009179F3" w:rsidRPr="00153B65" w:rsidRDefault="001D669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9179F3" w:rsidRDefault="00DD17E9" w:rsidP="007A3692">
            <w:r>
              <w:rPr>
                <w:rFonts w:ascii="Calibri" w:eastAsia="Calibri" w:hAnsi="Calibri" w:cs="Times New Roman"/>
              </w:rPr>
              <w:t>Heads of Income: Salaries (Including retirement benefit</w:t>
            </w:r>
          </w:p>
          <w:p w:rsidR="00DD17E9" w:rsidRDefault="00DD17E9" w:rsidP="007A3692">
            <w:r>
              <w:rPr>
                <w:rFonts w:ascii="Calibri" w:eastAsia="Calibri" w:hAnsi="Calibri" w:cs="Times New Roman"/>
              </w:rPr>
              <w:t>Income from house property</w:t>
            </w:r>
          </w:p>
        </w:tc>
        <w:tc>
          <w:tcPr>
            <w:tcW w:w="4140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00613F" w:rsidTr="007A3692">
        <w:trPr>
          <w:trHeight w:val="769"/>
        </w:trPr>
        <w:tc>
          <w:tcPr>
            <w:tcW w:w="1007" w:type="dxa"/>
            <w:vAlign w:val="center"/>
          </w:tcPr>
          <w:p w:rsidR="0000613F" w:rsidRPr="00153B65" w:rsidRDefault="0000613F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0613F" w:rsidRPr="00153B65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00613F" w:rsidRDefault="00DD17E9" w:rsidP="00627052">
            <w:r>
              <w:rPr>
                <w:rFonts w:ascii="Calibri" w:eastAsia="Calibri" w:hAnsi="Calibri" w:cs="Times New Roman"/>
              </w:rPr>
              <w:t>Profit and gains of business or profession</w:t>
            </w:r>
          </w:p>
          <w:p w:rsidR="00DD17E9" w:rsidRDefault="00DD17E9" w:rsidP="00627052"/>
          <w:p w:rsidR="00DD17E9" w:rsidRDefault="00DD17E9" w:rsidP="00627052">
            <w:r>
              <w:t>Capital Gain , other Sources</w:t>
            </w:r>
          </w:p>
          <w:p w:rsidR="00DD17E9" w:rsidRPr="00EE2339" w:rsidRDefault="00DD17E9" w:rsidP="00627052"/>
        </w:tc>
        <w:tc>
          <w:tcPr>
            <w:tcW w:w="4140" w:type="dxa"/>
            <w:vAlign w:val="center"/>
          </w:tcPr>
          <w:p w:rsidR="0000613F" w:rsidRPr="00153B65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Discussion</w:t>
            </w:r>
          </w:p>
        </w:tc>
      </w:tr>
      <w:tr w:rsidR="0000613F" w:rsidTr="007A3692">
        <w:trPr>
          <w:trHeight w:val="769"/>
        </w:trPr>
        <w:tc>
          <w:tcPr>
            <w:tcW w:w="1007" w:type="dxa"/>
            <w:vAlign w:val="center"/>
          </w:tcPr>
          <w:p w:rsidR="0000613F" w:rsidRPr="00153B65" w:rsidRDefault="0000613F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0613F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00613F" w:rsidRDefault="00DD17E9" w:rsidP="007A3692">
            <w:r>
              <w:rPr>
                <w:rFonts w:ascii="Calibri" w:eastAsia="Calibri" w:hAnsi="Calibri" w:cs="Times New Roman"/>
              </w:rPr>
              <w:t>Clubbing and aggregation of income, provisions regarding set-off and carry forward of losses</w:t>
            </w:r>
          </w:p>
        </w:tc>
        <w:tc>
          <w:tcPr>
            <w:tcW w:w="4140" w:type="dxa"/>
            <w:vAlign w:val="center"/>
          </w:tcPr>
          <w:p w:rsidR="0000613F" w:rsidRPr="00153B65" w:rsidRDefault="0000613F" w:rsidP="00DD17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Oral Discussion</w:t>
            </w:r>
          </w:p>
        </w:tc>
      </w:tr>
    </w:tbl>
    <w:p w:rsidR="009179F3" w:rsidRDefault="009179F3" w:rsidP="009179F3">
      <w:pPr>
        <w:jc w:val="center"/>
        <w:rPr>
          <w:b/>
          <w:bCs/>
          <w:sz w:val="28"/>
          <w:szCs w:val="28"/>
        </w:rPr>
      </w:pPr>
    </w:p>
    <w:p w:rsidR="009179F3" w:rsidRDefault="009179F3" w:rsidP="00917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9179F3" w:rsidTr="007A3692">
        <w:trPr>
          <w:trHeight w:val="576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9179F3" w:rsidRDefault="001D669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Salary Head Practical’s</w:t>
            </w:r>
          </w:p>
        </w:tc>
      </w:tr>
      <w:tr w:rsidR="009179F3" w:rsidTr="007A3692">
        <w:trPr>
          <w:trHeight w:val="576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9179F3" w:rsidRDefault="001D669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Define Annual Value in detail</w:t>
            </w:r>
          </w:p>
        </w:tc>
      </w:tr>
      <w:tr w:rsidR="009179F3" w:rsidTr="007A3692">
        <w:trPr>
          <w:trHeight w:val="601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9179F3" w:rsidRPr="00964097" w:rsidRDefault="001D6693" w:rsidP="009179F3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Salary, House Property</w:t>
            </w:r>
          </w:p>
        </w:tc>
      </w:tr>
    </w:tbl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DD17E9" w:rsidRDefault="00DD17E9" w:rsidP="00134F86">
      <w:pPr>
        <w:rPr>
          <w:sz w:val="28"/>
          <w:szCs w:val="28"/>
        </w:rPr>
      </w:pPr>
    </w:p>
    <w:p w:rsidR="00134F86" w:rsidRDefault="00134F86" w:rsidP="00134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CE361B">
        <w:rPr>
          <w:b/>
          <w:sz w:val="28"/>
          <w:szCs w:val="28"/>
          <w:u w:val="single"/>
        </w:rPr>
        <w:t xml:space="preserve">Mr. </w:t>
      </w:r>
      <w:proofErr w:type="spellStart"/>
      <w:r w:rsidR="00DD17E9">
        <w:rPr>
          <w:b/>
          <w:sz w:val="28"/>
          <w:szCs w:val="28"/>
          <w:u w:val="single"/>
        </w:rPr>
        <w:t>Satbir</w:t>
      </w:r>
      <w:proofErr w:type="spellEnd"/>
      <w:r w:rsidR="00DD17E9">
        <w:rPr>
          <w:b/>
          <w:sz w:val="28"/>
          <w:szCs w:val="28"/>
          <w:u w:val="single"/>
        </w:rPr>
        <w:t xml:space="preserve"> Singh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 w:rsidR="00DD17E9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 xml:space="preserve">.COM </w:t>
      </w:r>
      <w:r w:rsidRPr="00CE361B">
        <w:rPr>
          <w:b/>
          <w:sz w:val="28"/>
          <w:szCs w:val="28"/>
          <w:u w:val="single"/>
        </w:rPr>
        <w:t>I SEM</w:t>
      </w:r>
      <w:r w:rsidR="00DD17E9">
        <w:rPr>
          <w:b/>
          <w:sz w:val="28"/>
          <w:szCs w:val="28"/>
          <w:u w:val="single"/>
        </w:rPr>
        <w:t xml:space="preserve"> (General) Section A</w:t>
      </w:r>
      <w:r w:rsidRPr="00CE361B">
        <w:rPr>
          <w:b/>
          <w:sz w:val="28"/>
          <w:szCs w:val="28"/>
          <w:u w:val="single"/>
        </w:rPr>
        <w:t>.</w:t>
      </w:r>
    </w:p>
    <w:p w:rsidR="00134F86" w:rsidRDefault="00134F86" w:rsidP="00134F86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7E9">
        <w:rPr>
          <w:b/>
          <w:sz w:val="28"/>
          <w:szCs w:val="28"/>
          <w:u w:val="single"/>
        </w:rPr>
        <w:t>Principles of Business Management.</w:t>
      </w:r>
    </w:p>
    <w:p w:rsidR="00134F86" w:rsidRDefault="00134F86" w:rsidP="00134F86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34F86" w:rsidTr="00627052">
        <w:trPr>
          <w:trHeight w:val="458"/>
        </w:trPr>
        <w:tc>
          <w:tcPr>
            <w:tcW w:w="1007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Pr="00153B65" w:rsidRDefault="00DD17E9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34F86"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134F86" w:rsidRPr="00153B65" w:rsidRDefault="007B2992" w:rsidP="00134F86">
            <w:pPr>
              <w:jc w:val="center"/>
              <w:rPr>
                <w:b/>
                <w:bCs/>
              </w:rPr>
            </w:pPr>
            <w:r w:rsidRPr="006C77B4">
              <w:t>Introduction to commerce: concept, nature, importance and scope, components of commerce, evolution of commerce, commerce and business.</w:t>
            </w:r>
          </w:p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7B2992" w:rsidTr="007B5B6E">
        <w:trPr>
          <w:trHeight w:val="769"/>
        </w:trPr>
        <w:tc>
          <w:tcPr>
            <w:tcW w:w="1007" w:type="dxa"/>
            <w:vAlign w:val="center"/>
          </w:tcPr>
          <w:p w:rsidR="007B2992" w:rsidRPr="00153B65" w:rsidRDefault="007B2992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</w:tcPr>
          <w:p w:rsidR="007B2992" w:rsidRDefault="007B2992" w:rsidP="00F50447">
            <w:r w:rsidRPr="006C77B4">
              <w:t>Introduction to Management: concept, characteristics and significance, Process/Functions of Management, Coordination. Management: as Science, Art and profession.</w:t>
            </w:r>
          </w:p>
          <w:p w:rsidR="007B2992" w:rsidRDefault="007B2992" w:rsidP="00F50447"/>
          <w:p w:rsidR="007B2992" w:rsidRPr="006C77B4" w:rsidRDefault="007B2992" w:rsidP="00F50447">
            <w:r w:rsidRPr="006C77B4">
              <w:t>Approaches to Management: Classical and Neo classical approach, Behavioral approach, Management science approach, Systems approach and Contingency approach; Management thought in ancient India</w:t>
            </w:r>
          </w:p>
        </w:tc>
        <w:tc>
          <w:tcPr>
            <w:tcW w:w="4140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7B2992" w:rsidTr="00627052">
        <w:trPr>
          <w:trHeight w:val="769"/>
        </w:trPr>
        <w:tc>
          <w:tcPr>
            <w:tcW w:w="1007" w:type="dxa"/>
            <w:vAlign w:val="center"/>
          </w:tcPr>
          <w:p w:rsidR="007B2992" w:rsidRPr="00153B65" w:rsidRDefault="007B2992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7B2992" w:rsidRDefault="007B2992" w:rsidP="00627052">
            <w:r w:rsidRPr="006C77B4">
              <w:t>Planning: concept, process &amp; importance, Types of Plans: Policy, Programme, Strategy, Vision, Mission, Goals, and Objectives</w:t>
            </w:r>
          </w:p>
          <w:p w:rsidR="007B2992" w:rsidRDefault="007B2992" w:rsidP="00627052">
            <w:r w:rsidRPr="006C77B4">
              <w:t>Organizing: meaning, principles and benefits of organizations</w:t>
            </w:r>
            <w:r>
              <w:t xml:space="preserve"> </w:t>
            </w:r>
            <w:r w:rsidRPr="006C77B4">
              <w:t>Organizational structure: Functional, Line vs. Staff, matrix, Formal vs. Informal;</w:t>
            </w:r>
          </w:p>
        </w:tc>
        <w:tc>
          <w:tcPr>
            <w:tcW w:w="4140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7B2992" w:rsidTr="00627052">
        <w:trPr>
          <w:trHeight w:val="769"/>
        </w:trPr>
        <w:tc>
          <w:tcPr>
            <w:tcW w:w="1007" w:type="dxa"/>
            <w:vAlign w:val="center"/>
          </w:tcPr>
          <w:p w:rsidR="007B2992" w:rsidRPr="00153B65" w:rsidRDefault="007B2992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7B2992" w:rsidRPr="006C77B4" w:rsidRDefault="007B2992" w:rsidP="007B2992">
            <w:r w:rsidRPr="006C77B4">
              <w:t xml:space="preserve">Motivation: concept, objectives &amp; significance, Approaches to motivation. Leadership: concept, significance &amp; functions, Leadership styles, approaches to leadership. </w:t>
            </w:r>
          </w:p>
        </w:tc>
        <w:tc>
          <w:tcPr>
            <w:tcW w:w="4140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  <w:tr w:rsidR="007B2992" w:rsidTr="00627052">
        <w:trPr>
          <w:trHeight w:val="769"/>
        </w:trPr>
        <w:tc>
          <w:tcPr>
            <w:tcW w:w="1007" w:type="dxa"/>
            <w:vAlign w:val="center"/>
          </w:tcPr>
          <w:p w:rsidR="007B2992" w:rsidRPr="00153B65" w:rsidRDefault="007B2992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B2992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7B2992" w:rsidRPr="006C77B4" w:rsidRDefault="007B2992" w:rsidP="007B2992">
            <w:r w:rsidRPr="006C77B4">
              <w:t>Controlling: meaning and characteristics of control, process of control, prerequisites of an effective control system; controlling techniques.</w:t>
            </w:r>
          </w:p>
          <w:p w:rsidR="007B2992" w:rsidRDefault="007B2992" w:rsidP="00627052"/>
        </w:tc>
        <w:tc>
          <w:tcPr>
            <w:tcW w:w="4140" w:type="dxa"/>
            <w:vAlign w:val="center"/>
          </w:tcPr>
          <w:p w:rsidR="007B2992" w:rsidRPr="00153B65" w:rsidRDefault="007B2992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134F86" w:rsidRDefault="00134F86" w:rsidP="00134F86">
      <w:pPr>
        <w:jc w:val="center"/>
        <w:rPr>
          <w:b/>
          <w:bCs/>
          <w:sz w:val="28"/>
          <w:szCs w:val="28"/>
        </w:rPr>
      </w:pPr>
    </w:p>
    <w:p w:rsidR="00134F86" w:rsidRDefault="00134F86" w:rsidP="00134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34F86" w:rsidTr="00627052">
        <w:trPr>
          <w:trHeight w:val="576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34F86" w:rsidRDefault="00DD17E9" w:rsidP="00134F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Scientific Management</w:t>
            </w:r>
          </w:p>
        </w:tc>
      </w:tr>
      <w:tr w:rsidR="00134F86" w:rsidTr="00627052">
        <w:trPr>
          <w:trHeight w:val="576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34F86" w:rsidRDefault="00DD17E9" w:rsidP="00DD17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Organizational Structure</w:t>
            </w:r>
          </w:p>
        </w:tc>
      </w:tr>
      <w:tr w:rsidR="00134F86" w:rsidTr="00627052">
        <w:trPr>
          <w:trHeight w:val="601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34F86" w:rsidRPr="00134F86" w:rsidRDefault="00DD17E9" w:rsidP="00627052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 2 to 10</w:t>
            </w:r>
          </w:p>
        </w:tc>
      </w:tr>
    </w:tbl>
    <w:p w:rsidR="009179F3" w:rsidRDefault="009179F3" w:rsidP="009179F3">
      <w:pPr>
        <w:jc w:val="center"/>
        <w:rPr>
          <w:b/>
          <w:bCs/>
          <w:sz w:val="28"/>
          <w:szCs w:val="28"/>
        </w:rPr>
      </w:pPr>
    </w:p>
    <w:p w:rsidR="009179F3" w:rsidRPr="00153B65" w:rsidRDefault="009179F3" w:rsidP="00153B65">
      <w:pPr>
        <w:jc w:val="center"/>
        <w:rPr>
          <w:b/>
          <w:bCs/>
          <w:sz w:val="28"/>
          <w:szCs w:val="28"/>
        </w:rPr>
      </w:pPr>
    </w:p>
    <w:sectPr w:rsidR="009179F3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7BE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E6AB9"/>
    <w:multiLevelType w:val="hybridMultilevel"/>
    <w:tmpl w:val="D97AC8E4"/>
    <w:lvl w:ilvl="0" w:tplc="5A8C4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2ECC"/>
    <w:multiLevelType w:val="hybridMultilevel"/>
    <w:tmpl w:val="44363B24"/>
    <w:lvl w:ilvl="0" w:tplc="9C62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0613F"/>
    <w:rsid w:val="00134F86"/>
    <w:rsid w:val="00153B65"/>
    <w:rsid w:val="00194A7C"/>
    <w:rsid w:val="001D6693"/>
    <w:rsid w:val="002E76FE"/>
    <w:rsid w:val="00500D15"/>
    <w:rsid w:val="007B2992"/>
    <w:rsid w:val="007F54AB"/>
    <w:rsid w:val="00801272"/>
    <w:rsid w:val="00885D98"/>
    <w:rsid w:val="009179F3"/>
    <w:rsid w:val="00964097"/>
    <w:rsid w:val="00B82E70"/>
    <w:rsid w:val="00CE361B"/>
    <w:rsid w:val="00D74CA3"/>
    <w:rsid w:val="00DD17E9"/>
    <w:rsid w:val="00EB5215"/>
    <w:rsid w:val="00F21E70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</cp:revision>
  <dcterms:created xsi:type="dcterms:W3CDTF">2017-10-23T05:40:00Z</dcterms:created>
  <dcterms:modified xsi:type="dcterms:W3CDTF">2017-10-26T16:15:00Z</dcterms:modified>
</cp:coreProperties>
</file>