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>Name of the Teacher:__</w:t>
      </w:r>
      <w:r w:rsidR="005B503E">
        <w:rPr>
          <w:sz w:val="28"/>
          <w:szCs w:val="28"/>
        </w:rPr>
        <w:t>Pooja Rani</w:t>
      </w:r>
      <w:r>
        <w:rPr>
          <w:sz w:val="28"/>
          <w:szCs w:val="28"/>
        </w:rPr>
        <w:t>_______   Class:______</w:t>
      </w:r>
      <w:r w:rsidR="005B503E">
        <w:rPr>
          <w:sz w:val="28"/>
          <w:szCs w:val="28"/>
        </w:rPr>
        <w:t xml:space="preserve">B.Com </w:t>
      </w:r>
      <w:r w:rsidR="007C4D38">
        <w:rPr>
          <w:sz w:val="28"/>
          <w:szCs w:val="28"/>
        </w:rPr>
        <w:t>II</w:t>
      </w:r>
      <w:r w:rsidR="005B503E">
        <w:rPr>
          <w:sz w:val="28"/>
          <w:szCs w:val="28"/>
        </w:rPr>
        <w:t>I SF</w:t>
      </w:r>
      <w:r>
        <w:rPr>
          <w:sz w:val="28"/>
          <w:szCs w:val="28"/>
        </w:rPr>
        <w:t>___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8819D0" w:rsidP="005B50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MEMBERS AND SHAREHOLDERS OF COMPANY, TRANSFER &amp; TRANSMISSION OF SHARES &amp; DEBENTURES</w:t>
            </w: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8819D0" w:rsidP="008819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DEPOSITORY SYSTEM, COMPANY MANAGEMENT &amp; ADMINISTRATION , SECRETARY OF A COMPANY</w:t>
            </w:r>
          </w:p>
        </w:tc>
        <w:tc>
          <w:tcPr>
            <w:tcW w:w="4140" w:type="dxa"/>
            <w:vAlign w:val="center"/>
          </w:tcPr>
          <w:p w:rsidR="00B21487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playing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8819D0" w:rsidP="008819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COMPANY MEETINGS AND RESOLUTION, MEETINGS PROCEDURE OR REQUISITES OF VALID MEETING, DIVIDENDS, ACCOUNTS AND AUDIT</w:t>
            </w: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8819D0" w:rsidP="005B50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RECONSTRUCTION AND AMALGAMATION, WINDING UP OF THE COMPANY</w:t>
            </w:r>
          </w:p>
        </w:tc>
        <w:tc>
          <w:tcPr>
            <w:tcW w:w="4140" w:type="dxa"/>
            <w:vAlign w:val="center"/>
          </w:tcPr>
          <w:p w:rsidR="00B21487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playing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8819D0" w:rsidP="005B50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BORROWING POWERS: DEBENTURES AND CHARGES</w:t>
            </w: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153B65" w:rsidP="00B21487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B21487" w:rsidRDefault="00B21487" w:rsidP="00153B65">
      <w:pPr>
        <w:jc w:val="center"/>
        <w:rPr>
          <w:b/>
          <w:bCs/>
          <w:sz w:val="28"/>
          <w:szCs w:val="28"/>
        </w:rPr>
      </w:pPr>
    </w:p>
    <w:p w:rsidR="00B21487" w:rsidRDefault="00B21487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9D0F83" w:rsidRDefault="00F116F8" w:rsidP="00F11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MEANING OF AMALGAMATION AND RECONSTRUCTION AND LEGAL PROVISIONS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9D0F83" w:rsidRDefault="00F116F8" w:rsidP="00F11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MEANING OF WINDING UP OF COMPANY WITH CIRCUMSTANCES</w:t>
            </w:r>
          </w:p>
        </w:tc>
      </w:tr>
      <w:tr w:rsidR="00B21487" w:rsidTr="00153B65">
        <w:trPr>
          <w:trHeight w:val="601"/>
        </w:trPr>
        <w:tc>
          <w:tcPr>
            <w:tcW w:w="4248" w:type="dxa"/>
            <w:vAlign w:val="center"/>
          </w:tcPr>
          <w:p w:rsidR="00B21487" w:rsidRDefault="00B21487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B21487" w:rsidRPr="00153B65" w:rsidRDefault="00F116F8" w:rsidP="00F11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MEMBERS AND SHAREHOLDERS OF COMPANY, COMPANY MANAGEMENT &amp; ADMINISTRATION , SECRETARY OF A COMPANY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153B65"/>
    <w:rsid w:val="000C1B7A"/>
    <w:rsid w:val="00153B65"/>
    <w:rsid w:val="0039551E"/>
    <w:rsid w:val="005B503E"/>
    <w:rsid w:val="007C4D38"/>
    <w:rsid w:val="007F54AB"/>
    <w:rsid w:val="00801272"/>
    <w:rsid w:val="008819D0"/>
    <w:rsid w:val="009D0F83"/>
    <w:rsid w:val="00B21487"/>
    <w:rsid w:val="00B3547F"/>
    <w:rsid w:val="00D66683"/>
    <w:rsid w:val="00D74CA3"/>
    <w:rsid w:val="00DE21C5"/>
    <w:rsid w:val="00F116F8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Commerce1</cp:lastModifiedBy>
  <cp:revision>3</cp:revision>
  <dcterms:created xsi:type="dcterms:W3CDTF">2017-10-25T07:29:00Z</dcterms:created>
  <dcterms:modified xsi:type="dcterms:W3CDTF">2017-10-25T09:23:00Z</dcterms:modified>
</cp:coreProperties>
</file>