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AB" w:rsidRDefault="00153B65">
      <w:pPr>
        <w:rPr>
          <w:sz w:val="28"/>
          <w:szCs w:val="28"/>
        </w:rPr>
      </w:pPr>
      <w:r>
        <w:rPr>
          <w:sz w:val="28"/>
          <w:szCs w:val="28"/>
        </w:rPr>
        <w:t xml:space="preserve">Name of the </w:t>
      </w:r>
      <w:proofErr w:type="spellStart"/>
      <w:r>
        <w:rPr>
          <w:sz w:val="28"/>
          <w:szCs w:val="28"/>
        </w:rPr>
        <w:t>Teacher</w:t>
      </w:r>
      <w:proofErr w:type="gramStart"/>
      <w:r>
        <w:rPr>
          <w:sz w:val="28"/>
          <w:szCs w:val="28"/>
        </w:rPr>
        <w:t>:_</w:t>
      </w:r>
      <w:proofErr w:type="gramEnd"/>
      <w:r w:rsidR="00210EA3">
        <w:rPr>
          <w:sz w:val="28"/>
          <w:szCs w:val="28"/>
        </w:rPr>
        <w:t>Pooja</w:t>
      </w:r>
      <w:proofErr w:type="spellEnd"/>
      <w:r w:rsidR="00210EA3">
        <w:rPr>
          <w:sz w:val="28"/>
          <w:szCs w:val="28"/>
        </w:rPr>
        <w:t xml:space="preserve"> </w:t>
      </w:r>
      <w:proofErr w:type="spellStart"/>
      <w:r w:rsidR="00210EA3">
        <w:rPr>
          <w:sz w:val="28"/>
          <w:szCs w:val="28"/>
        </w:rPr>
        <w:t>Rani</w:t>
      </w:r>
      <w:proofErr w:type="spellEnd"/>
      <w:r>
        <w:rPr>
          <w:sz w:val="28"/>
          <w:szCs w:val="28"/>
        </w:rPr>
        <w:t>__   Class:____</w:t>
      </w:r>
      <w:r w:rsidR="00210EA3">
        <w:rPr>
          <w:sz w:val="28"/>
          <w:szCs w:val="28"/>
        </w:rPr>
        <w:t>B.Com II ASPSM</w:t>
      </w:r>
      <w:r>
        <w:rPr>
          <w:sz w:val="28"/>
          <w:szCs w:val="28"/>
        </w:rPr>
        <w:t>__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53B65" w:rsidRPr="00153B65" w:rsidRDefault="00210EA3" w:rsidP="00210EA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Nature and importance of personal selling, Door to Door, Selling Situation, difference between personal selling and advertising</w:t>
            </w:r>
          </w:p>
        </w:tc>
        <w:tc>
          <w:tcPr>
            <w:tcW w:w="4140" w:type="dxa"/>
            <w:vAlign w:val="center"/>
          </w:tcPr>
          <w:p w:rsidR="00210EA3" w:rsidRPr="006B7791" w:rsidRDefault="00210EA3" w:rsidP="00210E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Lecture method </w:t>
            </w:r>
          </w:p>
          <w:p w:rsidR="00210EA3" w:rsidRPr="006B7791" w:rsidRDefault="00210EA3" w:rsidP="00210E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Oral presentation </w:t>
            </w:r>
          </w:p>
          <w:p w:rsidR="00210EA3" w:rsidRPr="006B7791" w:rsidRDefault="00210EA3" w:rsidP="00210E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Power point presentation</w:t>
            </w:r>
          </w:p>
          <w:p w:rsidR="00153B65" w:rsidRPr="00153B65" w:rsidRDefault="00210EA3" w:rsidP="00210EA3">
            <w:pPr>
              <w:jc w:val="center"/>
              <w:rPr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MCQ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153B65" w:rsidRPr="00153B65" w:rsidRDefault="00210EA3" w:rsidP="00210EA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AIDA Model, Types of selling situation, Types of sales persons</w:t>
            </w:r>
          </w:p>
        </w:tc>
        <w:tc>
          <w:tcPr>
            <w:tcW w:w="4140" w:type="dxa"/>
            <w:vAlign w:val="center"/>
          </w:tcPr>
          <w:p w:rsidR="00210EA3" w:rsidRDefault="00210EA3" w:rsidP="00210E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Role playing </w:t>
            </w:r>
          </w:p>
          <w:p w:rsidR="00210EA3" w:rsidRPr="006B7791" w:rsidRDefault="00210EA3" w:rsidP="00210E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Lecture method </w:t>
            </w:r>
          </w:p>
          <w:p w:rsidR="00210EA3" w:rsidRPr="006B7791" w:rsidRDefault="00210EA3" w:rsidP="00210E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Oral presentation </w:t>
            </w:r>
          </w:p>
          <w:p w:rsidR="00210EA3" w:rsidRPr="006B7791" w:rsidRDefault="00210EA3" w:rsidP="00210E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Power point presentation</w:t>
            </w:r>
          </w:p>
          <w:p w:rsidR="00153B65" w:rsidRPr="00153B65" w:rsidRDefault="00210EA3" w:rsidP="00210EA3">
            <w:pPr>
              <w:jc w:val="center"/>
              <w:rPr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MCQ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153B65" w:rsidRPr="00153B65" w:rsidRDefault="00210EA3" w:rsidP="00210EA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Process of effective selling</w:t>
            </w:r>
          </w:p>
        </w:tc>
        <w:tc>
          <w:tcPr>
            <w:tcW w:w="4140" w:type="dxa"/>
            <w:vAlign w:val="center"/>
          </w:tcPr>
          <w:p w:rsidR="00210EA3" w:rsidRPr="006B7791" w:rsidRDefault="00210EA3" w:rsidP="00210E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Lecture method </w:t>
            </w:r>
          </w:p>
          <w:p w:rsidR="00210EA3" w:rsidRPr="006B7791" w:rsidRDefault="00210EA3" w:rsidP="00210E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Oral presentation </w:t>
            </w:r>
          </w:p>
          <w:p w:rsidR="00210EA3" w:rsidRPr="006B7791" w:rsidRDefault="00210EA3" w:rsidP="00210E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Power point presentation</w:t>
            </w:r>
          </w:p>
          <w:p w:rsidR="00153B65" w:rsidRPr="00153B65" w:rsidRDefault="00210EA3" w:rsidP="00210EA3">
            <w:pPr>
              <w:jc w:val="center"/>
              <w:rPr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MCQ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153B65" w:rsidRPr="00153B65" w:rsidRDefault="00210EA3" w:rsidP="00210EA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Types , characteristics and implication of consumer and industrial markets</w:t>
            </w:r>
          </w:p>
        </w:tc>
        <w:tc>
          <w:tcPr>
            <w:tcW w:w="4140" w:type="dxa"/>
            <w:vAlign w:val="center"/>
          </w:tcPr>
          <w:p w:rsidR="00210EA3" w:rsidRDefault="00210EA3" w:rsidP="00210E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Role playing </w:t>
            </w:r>
          </w:p>
          <w:p w:rsidR="00210EA3" w:rsidRPr="006B7791" w:rsidRDefault="00210EA3" w:rsidP="00210E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Lecture method </w:t>
            </w:r>
          </w:p>
          <w:p w:rsidR="00210EA3" w:rsidRPr="006B7791" w:rsidRDefault="00210EA3" w:rsidP="00210E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Oral presentation </w:t>
            </w:r>
          </w:p>
          <w:p w:rsidR="00210EA3" w:rsidRPr="006B7791" w:rsidRDefault="00210EA3" w:rsidP="00210E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Power point presentation</w:t>
            </w:r>
          </w:p>
          <w:p w:rsidR="00153B65" w:rsidRPr="00153B65" w:rsidRDefault="00210EA3" w:rsidP="00210EA3">
            <w:pPr>
              <w:jc w:val="center"/>
              <w:rPr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MCQ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153B65" w:rsidRPr="00153B65" w:rsidRDefault="00210EA3" w:rsidP="00210EA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Buying motives</w:t>
            </w:r>
          </w:p>
        </w:tc>
        <w:tc>
          <w:tcPr>
            <w:tcW w:w="4140" w:type="dxa"/>
            <w:vAlign w:val="center"/>
          </w:tcPr>
          <w:p w:rsidR="00210EA3" w:rsidRPr="006B7791" w:rsidRDefault="00210EA3" w:rsidP="00210E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Lecture method </w:t>
            </w:r>
          </w:p>
          <w:p w:rsidR="00210EA3" w:rsidRPr="006B7791" w:rsidRDefault="00210EA3" w:rsidP="00210E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Oral presentation </w:t>
            </w:r>
          </w:p>
          <w:p w:rsidR="00210EA3" w:rsidRPr="006B7791" w:rsidRDefault="00210EA3" w:rsidP="00210E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Power point presentation</w:t>
            </w:r>
          </w:p>
          <w:p w:rsidR="00153B65" w:rsidRPr="00153B65" w:rsidRDefault="00210EA3" w:rsidP="00210EA3">
            <w:pPr>
              <w:jc w:val="center"/>
              <w:rPr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MCQ</w:t>
            </w: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210EA3" w:rsidRDefault="00210EA3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Default="00210EA3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Five Logos of News Channels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Default="00210EA3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Difference between Patanjali products with foreign products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3B65" w:rsidRDefault="00210EA3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Nature and importance of personal selling, Door to Door, Selling Situation, difference between personal selling and advertising</w:t>
            </w: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153B65"/>
    <w:rsid w:val="00210EA3"/>
    <w:rsid w:val="007F54AB"/>
    <w:rsid w:val="00801272"/>
    <w:rsid w:val="00A00E89"/>
    <w:rsid w:val="00D00004"/>
    <w:rsid w:val="00D74CA3"/>
    <w:rsid w:val="00F328FB"/>
    <w:rsid w:val="00F97AE6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Commerce1</cp:lastModifiedBy>
  <cp:revision>3</cp:revision>
  <dcterms:created xsi:type="dcterms:W3CDTF">2017-10-25T05:47:00Z</dcterms:created>
  <dcterms:modified xsi:type="dcterms:W3CDTF">2017-10-25T05:55:00Z</dcterms:modified>
</cp:coreProperties>
</file>