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FA3BF3">
        <w:rPr>
          <w:sz w:val="28"/>
          <w:szCs w:val="28"/>
        </w:rPr>
        <w:t>Bindu</w:t>
      </w:r>
      <w:proofErr w:type="spellEnd"/>
      <w:r w:rsidR="00FA3BF3">
        <w:rPr>
          <w:sz w:val="28"/>
          <w:szCs w:val="28"/>
        </w:rPr>
        <w:t xml:space="preserve"> </w:t>
      </w:r>
      <w:proofErr w:type="spellStart"/>
      <w:r w:rsidR="00FA3BF3">
        <w:rPr>
          <w:sz w:val="28"/>
          <w:szCs w:val="28"/>
        </w:rPr>
        <w:t>Aggarwal</w:t>
      </w:r>
      <w:proofErr w:type="spellEnd"/>
      <w:r w:rsidR="00FA3BF3">
        <w:rPr>
          <w:sz w:val="28"/>
          <w:szCs w:val="28"/>
        </w:rPr>
        <w:t xml:space="preserve">       </w:t>
      </w:r>
      <w:r>
        <w:rPr>
          <w:sz w:val="28"/>
          <w:szCs w:val="28"/>
        </w:rPr>
        <w:t>Class:</w:t>
      </w:r>
      <w:r w:rsidR="00FA3BF3">
        <w:rPr>
          <w:sz w:val="28"/>
          <w:szCs w:val="28"/>
        </w:rPr>
        <w:t xml:space="preserve"> B.Com </w:t>
      </w:r>
      <w:proofErr w:type="spellStart"/>
      <w:r w:rsidR="00FA3BF3">
        <w:rPr>
          <w:sz w:val="28"/>
          <w:szCs w:val="28"/>
        </w:rPr>
        <w:t>Vth</w:t>
      </w:r>
      <w:proofErr w:type="spellEnd"/>
      <w:r w:rsidR="00FA3BF3">
        <w:rPr>
          <w:sz w:val="28"/>
          <w:szCs w:val="28"/>
        </w:rPr>
        <w:t xml:space="preserve"> </w:t>
      </w:r>
      <w:proofErr w:type="spellStart"/>
      <w:r w:rsidR="00FA3BF3">
        <w:rPr>
          <w:sz w:val="28"/>
          <w:szCs w:val="28"/>
        </w:rPr>
        <w:t>sem</w:t>
      </w:r>
      <w:proofErr w:type="spellEnd"/>
      <w:r w:rsidR="00FA3BF3">
        <w:rPr>
          <w:sz w:val="28"/>
          <w:szCs w:val="28"/>
        </w:rPr>
        <w:t xml:space="preserve">             Subject: Cost Accounting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A3BF3" w:rsidRPr="00FA3BF3" w:rsidRDefault="00FA3BF3" w:rsidP="00FA3B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Materials: material planning &amp;purchasing, pricing of material issue; treatment of material losses, material </w:t>
            </w:r>
          </w:p>
          <w:p w:rsidR="00153B65" w:rsidRPr="00FA3BF3" w:rsidRDefault="00FA3BF3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>&amp; inventory control: concept and techniques</w:t>
            </w:r>
          </w:p>
        </w:tc>
        <w:tc>
          <w:tcPr>
            <w:tcW w:w="4140" w:type="dxa"/>
            <w:vAlign w:val="center"/>
          </w:tcPr>
          <w:p w:rsidR="00153B65" w:rsidRPr="00153B65" w:rsidRDefault="00DA32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Brain storming session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FA3BF3" w:rsidRDefault="00FA3BF3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>Methods of costing: unit costing; job costing</w:t>
            </w:r>
          </w:p>
        </w:tc>
        <w:tc>
          <w:tcPr>
            <w:tcW w:w="4140" w:type="dxa"/>
            <w:vAlign w:val="center"/>
          </w:tcPr>
          <w:p w:rsidR="00153B65" w:rsidRPr="00153B65" w:rsidRDefault="00DA32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on how to control unit cost of a product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A3BF3" w:rsidRPr="00FA3BF3" w:rsidRDefault="00FA3BF3" w:rsidP="00FA3B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>operating costing, contract costing, Introduction: nature and scope of cost accounting; cost concepts &amp; classification; methods &amp; techniques</w:t>
            </w:r>
          </w:p>
          <w:p w:rsidR="00153B65" w:rsidRPr="00FA3BF3" w:rsidRDefault="00153B65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DA32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A3BF3" w:rsidRPr="00FA3BF3" w:rsidRDefault="00FA3BF3" w:rsidP="00FA3B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>Labour</w:t>
            </w:r>
            <w:proofErr w:type="spellEnd"/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>labour</w:t>
            </w:r>
            <w:proofErr w:type="spellEnd"/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cost control procedure; </w:t>
            </w:r>
            <w:proofErr w:type="spellStart"/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>labour</w:t>
            </w:r>
            <w:proofErr w:type="spellEnd"/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turnover; Idle time and overtime; Methods of wage payment: time and piece rate; incentive schemes, process costing (process losses, valuation of work in progress, joint and by-products) service costing (only transport). </w:t>
            </w:r>
          </w:p>
          <w:p w:rsidR="00153B65" w:rsidRPr="00FA3BF3" w:rsidRDefault="00153B65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DA32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Testing skills through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FA3BF3" w:rsidRDefault="00FA3BF3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BF3">
              <w:rPr>
                <w:rFonts w:ascii="Times New Roman" w:eastAsia="Times New Roman" w:hAnsi="Times New Roman" w:cs="Times New Roman"/>
                <w:sz w:val="28"/>
                <w:szCs w:val="28"/>
              </w:rPr>
              <w:t>Overheads: classification, allocation, apportionment and absorption of overheads; under and over- absorption</w:t>
            </w:r>
          </w:p>
        </w:tc>
        <w:tc>
          <w:tcPr>
            <w:tcW w:w="4140" w:type="dxa"/>
            <w:vAlign w:val="center"/>
          </w:tcPr>
          <w:p w:rsidR="00153B65" w:rsidRPr="00153B65" w:rsidRDefault="00DA32E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 solving activity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0FC" w:rsidRDefault="001B30F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Short notes on a. Transfer costing, objectives of material control, principles of inventory control and objectives and importance of cost accounting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DA32EE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 sheet, its importance and preparation with imaginary figures.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FB377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to cost accounting, Material handling and Job order costing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30149"/>
    <w:rsid w:val="00153B65"/>
    <w:rsid w:val="001B30FC"/>
    <w:rsid w:val="001C1648"/>
    <w:rsid w:val="007F54AB"/>
    <w:rsid w:val="00801272"/>
    <w:rsid w:val="00BA044B"/>
    <w:rsid w:val="00D74CA3"/>
    <w:rsid w:val="00DA32EE"/>
    <w:rsid w:val="00F02EF8"/>
    <w:rsid w:val="00F328FB"/>
    <w:rsid w:val="00F97AE6"/>
    <w:rsid w:val="00FA263C"/>
    <w:rsid w:val="00FA3BF3"/>
    <w:rsid w:val="00FB377D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2017-10-26T05:03:00Z</dcterms:created>
  <dcterms:modified xsi:type="dcterms:W3CDTF">2017-10-26T05:03:00Z</dcterms:modified>
</cp:coreProperties>
</file>